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6D" w:rsidRPr="00AA5177" w:rsidRDefault="006F0D6D" w:rsidP="006F0D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517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6F0D6D" w:rsidRPr="00AA5177" w:rsidRDefault="006F0D6D" w:rsidP="006F0D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0D6D" w:rsidRPr="00AA5177" w:rsidRDefault="006F0D6D" w:rsidP="006F0D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177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2D27D1" w:rsidRPr="00AA5177" w:rsidRDefault="006F0D6D" w:rsidP="002D27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177">
        <w:rPr>
          <w:rFonts w:ascii="Times New Roman" w:hAnsi="Times New Roman" w:cs="Times New Roman"/>
          <w:b/>
          <w:sz w:val="28"/>
          <w:szCs w:val="28"/>
        </w:rPr>
        <w:t>к специальностям и направлениям подготовки, знаниям и умениям для замещения должности государственной гражданской службы Донецкой Народ</w:t>
      </w:r>
      <w:r w:rsidR="009E4D31" w:rsidRPr="00AA5177">
        <w:rPr>
          <w:rFonts w:ascii="Times New Roman" w:hAnsi="Times New Roman" w:cs="Times New Roman"/>
          <w:b/>
          <w:sz w:val="28"/>
          <w:szCs w:val="28"/>
        </w:rPr>
        <w:t xml:space="preserve">ной Республики в аппарате Верховного Суда, Судебном департаменте при Верховном Суде, аппаратах судов общей юрисдикции </w:t>
      </w:r>
      <w:r w:rsidRPr="00AA5177">
        <w:rPr>
          <w:rFonts w:ascii="Times New Roman" w:hAnsi="Times New Roman" w:cs="Times New Roman"/>
          <w:b/>
          <w:sz w:val="28"/>
          <w:szCs w:val="28"/>
        </w:rPr>
        <w:t>Донецкой Народной Р</w:t>
      </w:r>
      <w:r w:rsidR="002D27D1" w:rsidRPr="00AA5177">
        <w:rPr>
          <w:rFonts w:ascii="Times New Roman" w:hAnsi="Times New Roman" w:cs="Times New Roman"/>
          <w:b/>
          <w:sz w:val="28"/>
          <w:szCs w:val="28"/>
        </w:rPr>
        <w:t>еспублики</w:t>
      </w:r>
    </w:p>
    <w:p w:rsidR="002D27D1" w:rsidRPr="00AA5177" w:rsidRDefault="002D27D1" w:rsidP="006F0D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E01" w:rsidRPr="00AA5177" w:rsidRDefault="00CC1E01" w:rsidP="006F0D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0"/>
        <w:gridCol w:w="1947"/>
        <w:gridCol w:w="2042"/>
        <w:gridCol w:w="2715"/>
        <w:gridCol w:w="2520"/>
        <w:gridCol w:w="5569"/>
      </w:tblGrid>
      <w:tr w:rsidR="00292751" w:rsidRPr="00AA5177" w:rsidTr="00F44F7D">
        <w:tc>
          <w:tcPr>
            <w:tcW w:w="560" w:type="dxa"/>
            <w:vMerge w:val="restart"/>
          </w:tcPr>
          <w:p w:rsidR="002D27D1" w:rsidRPr="00AA5177" w:rsidRDefault="002D27D1" w:rsidP="006F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A51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A517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47" w:type="dxa"/>
            <w:vMerge w:val="restart"/>
          </w:tcPr>
          <w:p w:rsidR="002D27D1" w:rsidRPr="00AA5177" w:rsidRDefault="002D27D1" w:rsidP="006F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7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42" w:type="dxa"/>
            <w:vMerge w:val="restart"/>
          </w:tcPr>
          <w:p w:rsidR="002D27D1" w:rsidRPr="00AA5177" w:rsidRDefault="002D27D1" w:rsidP="002D27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7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категория, группа должностей согласно Реестру должностей государственной гражданской службы Донецкой Народной Республики</w:t>
            </w:r>
          </w:p>
        </w:tc>
        <w:tc>
          <w:tcPr>
            <w:tcW w:w="10804" w:type="dxa"/>
            <w:gridSpan w:val="3"/>
          </w:tcPr>
          <w:p w:rsidR="002D27D1" w:rsidRPr="00AA5177" w:rsidRDefault="002D27D1" w:rsidP="00490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квалификационные требования для замещения должности государственной гражданской службы Донецкой Народной Республики </w:t>
            </w:r>
            <w:proofErr w:type="gramStart"/>
            <w:r w:rsidRPr="00AA517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AA51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92751" w:rsidRPr="00AA5177" w:rsidTr="00F44F7D">
        <w:tc>
          <w:tcPr>
            <w:tcW w:w="560" w:type="dxa"/>
            <w:vMerge/>
          </w:tcPr>
          <w:p w:rsidR="002D27D1" w:rsidRPr="00AA5177" w:rsidRDefault="002D27D1" w:rsidP="006F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2D27D1" w:rsidRPr="00AA5177" w:rsidRDefault="002D27D1" w:rsidP="006F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2D27D1" w:rsidRPr="00AA5177" w:rsidRDefault="002D27D1" w:rsidP="006F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</w:tcPr>
          <w:p w:rsidR="002D27D1" w:rsidRPr="00AA5177" w:rsidRDefault="002D27D1" w:rsidP="006F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77">
              <w:rPr>
                <w:rFonts w:ascii="Times New Roman" w:hAnsi="Times New Roman" w:cs="Times New Roman"/>
                <w:b/>
                <w:sz w:val="24"/>
                <w:szCs w:val="24"/>
              </w:rPr>
              <w:t>уровню профессионального образования, специальностям и направлениям подготовки</w:t>
            </w:r>
          </w:p>
        </w:tc>
        <w:tc>
          <w:tcPr>
            <w:tcW w:w="2520" w:type="dxa"/>
          </w:tcPr>
          <w:p w:rsidR="002D27D1" w:rsidRPr="00AA5177" w:rsidRDefault="002D27D1" w:rsidP="006F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77">
              <w:rPr>
                <w:rFonts w:ascii="Times New Roman" w:hAnsi="Times New Roman" w:cs="Times New Roman"/>
                <w:b/>
                <w:sz w:val="24"/>
                <w:szCs w:val="24"/>
              </w:rPr>
              <w:t>стажу государственной гражданской службы/работы по специальности, направлению подготовки в соответствии с Указом Главы ДНР от 24.04.2020 № 117</w:t>
            </w:r>
          </w:p>
        </w:tc>
        <w:tc>
          <w:tcPr>
            <w:tcW w:w="5569" w:type="dxa"/>
          </w:tcPr>
          <w:p w:rsidR="002D27D1" w:rsidRPr="00AA5177" w:rsidRDefault="002D27D1" w:rsidP="002D27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77">
              <w:rPr>
                <w:rFonts w:ascii="Times New Roman" w:hAnsi="Times New Roman" w:cs="Times New Roman"/>
                <w:b/>
                <w:sz w:val="24"/>
                <w:szCs w:val="24"/>
              </w:rPr>
              <w:t>знаниям и умениям</w:t>
            </w:r>
          </w:p>
        </w:tc>
      </w:tr>
      <w:tr w:rsidR="00AA5177" w:rsidRPr="00AA5177" w:rsidTr="00F44F7D">
        <w:tc>
          <w:tcPr>
            <w:tcW w:w="560" w:type="dxa"/>
          </w:tcPr>
          <w:p w:rsidR="00AA5177" w:rsidRPr="00AA5177" w:rsidRDefault="00AA5177" w:rsidP="006F0D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</w:tcPr>
          <w:p w:rsidR="00AA5177" w:rsidRPr="00AA5177" w:rsidRDefault="00AA5177" w:rsidP="00AA51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5177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                  (суды общей юрисдикции)</w:t>
            </w:r>
          </w:p>
        </w:tc>
        <w:tc>
          <w:tcPr>
            <w:tcW w:w="2042" w:type="dxa"/>
          </w:tcPr>
          <w:p w:rsidR="00AA5177" w:rsidRPr="00AA5177" w:rsidRDefault="00AA5177" w:rsidP="00AA51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177">
              <w:rPr>
                <w:rFonts w:ascii="Times New Roman" w:hAnsi="Times New Roman" w:cs="Times New Roman"/>
                <w:sz w:val="20"/>
                <w:szCs w:val="20"/>
              </w:rPr>
              <w:t>категория «специалисты», ведущая группа</w:t>
            </w:r>
          </w:p>
        </w:tc>
        <w:tc>
          <w:tcPr>
            <w:tcW w:w="2715" w:type="dxa"/>
          </w:tcPr>
          <w:p w:rsidR="00AA5177" w:rsidRPr="00AA5177" w:rsidRDefault="00AA5177" w:rsidP="00AA51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5177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по направлению подготовки (специальности) «Юриспруденция» или специальности, направлению подготовки для которых, приказом Министерства образования и науки ДНР от 24.11.2017                № 1254, установлено соответствие наименований направлений подготовки</w:t>
            </w:r>
          </w:p>
        </w:tc>
        <w:tc>
          <w:tcPr>
            <w:tcW w:w="2520" w:type="dxa"/>
          </w:tcPr>
          <w:p w:rsidR="00AA5177" w:rsidRPr="00AA5177" w:rsidRDefault="00AA5177" w:rsidP="00AA51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5177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к стажу</w:t>
            </w:r>
          </w:p>
        </w:tc>
        <w:tc>
          <w:tcPr>
            <w:tcW w:w="5569" w:type="dxa"/>
          </w:tcPr>
          <w:p w:rsidR="00AA5177" w:rsidRPr="00AA5177" w:rsidRDefault="00AA5177" w:rsidP="00AA51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177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профессиональных знаний, включая </w:t>
            </w:r>
            <w:r w:rsidRPr="00AA517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знания</w:t>
            </w:r>
            <w:r w:rsidRPr="00AA517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A5177" w:rsidRPr="00AA5177" w:rsidRDefault="00AA5177" w:rsidP="00AA51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177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Верховном Суде Донецкой Народной Республики»;</w:t>
            </w:r>
          </w:p>
          <w:p w:rsidR="00AA5177" w:rsidRPr="00AA5177" w:rsidRDefault="00AA5177" w:rsidP="00AA51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177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Судебном департаменте при Верховном Суде Донецкой Народной Республики»;</w:t>
            </w:r>
          </w:p>
          <w:p w:rsidR="00AA5177" w:rsidRPr="00AA5177" w:rsidRDefault="00AA5177" w:rsidP="00AA51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177">
              <w:rPr>
                <w:rFonts w:ascii="Times New Roman" w:hAnsi="Times New Roman" w:cs="Times New Roman"/>
                <w:sz w:val="20"/>
                <w:szCs w:val="20"/>
              </w:rPr>
              <w:t>– нормативные правовые акты, регулирующие соответствующую сферу деятельности, в пределах своих должностных обязанностей и полномочий;</w:t>
            </w:r>
          </w:p>
          <w:p w:rsidR="00AA5177" w:rsidRPr="00AA5177" w:rsidRDefault="00AA5177" w:rsidP="00AA51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177">
              <w:rPr>
                <w:rFonts w:ascii="Times New Roman" w:hAnsi="Times New Roman" w:cs="Times New Roman"/>
                <w:sz w:val="20"/>
                <w:szCs w:val="20"/>
              </w:rPr>
              <w:t>– порядок служебного взаимодействия в пределах своей компетенции;</w:t>
            </w:r>
          </w:p>
          <w:p w:rsidR="00AA5177" w:rsidRPr="00AA5177" w:rsidRDefault="00AA5177" w:rsidP="00AA51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177">
              <w:rPr>
                <w:rFonts w:ascii="Times New Roman" w:hAnsi="Times New Roman" w:cs="Times New Roman"/>
                <w:sz w:val="20"/>
                <w:szCs w:val="20"/>
              </w:rPr>
              <w:t>– положение о структурном подразделении;</w:t>
            </w:r>
          </w:p>
          <w:p w:rsidR="00AA5177" w:rsidRPr="00AA5177" w:rsidRDefault="00AA5177" w:rsidP="00AA51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A5177">
              <w:rPr>
                <w:rFonts w:ascii="Times New Roman" w:hAnsi="Times New Roman" w:cs="Times New Roman"/>
                <w:sz w:val="20"/>
                <w:szCs w:val="20"/>
              </w:rPr>
              <w:t xml:space="preserve">включая </w:t>
            </w:r>
            <w:r w:rsidRPr="00AA517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умения</w:t>
            </w:r>
            <w:r w:rsidRPr="00AA51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AA5177" w:rsidRPr="00AA5177" w:rsidRDefault="00AA5177" w:rsidP="00AA51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177">
              <w:rPr>
                <w:rFonts w:ascii="Times New Roman" w:hAnsi="Times New Roman" w:cs="Times New Roman"/>
                <w:sz w:val="20"/>
                <w:szCs w:val="20"/>
              </w:rPr>
              <w:t>– адаптироваться к новой ситуации и применять новые подходы к решению возникающих проблем;</w:t>
            </w:r>
          </w:p>
          <w:p w:rsidR="00AA5177" w:rsidRPr="00AA5177" w:rsidRDefault="00AA5177" w:rsidP="00AA51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177">
              <w:rPr>
                <w:rFonts w:ascii="Times New Roman" w:hAnsi="Times New Roman" w:cs="Times New Roman"/>
                <w:sz w:val="20"/>
                <w:szCs w:val="20"/>
              </w:rPr>
              <w:t>– видеть, поддерживать и применять новое, передовое;</w:t>
            </w:r>
          </w:p>
          <w:p w:rsidR="00AA5177" w:rsidRPr="00AA5177" w:rsidRDefault="00AA5177" w:rsidP="00AA51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177">
              <w:rPr>
                <w:rFonts w:ascii="Times New Roman" w:hAnsi="Times New Roman" w:cs="Times New Roman"/>
                <w:sz w:val="20"/>
                <w:szCs w:val="20"/>
              </w:rPr>
              <w:t>– разрабатывать план конкретных действий;</w:t>
            </w:r>
          </w:p>
          <w:p w:rsidR="00AA5177" w:rsidRPr="00AA5177" w:rsidRDefault="00AA5177" w:rsidP="00AA51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177">
              <w:rPr>
                <w:rFonts w:ascii="Times New Roman" w:hAnsi="Times New Roman" w:cs="Times New Roman"/>
                <w:sz w:val="20"/>
                <w:szCs w:val="20"/>
              </w:rPr>
              <w:t>– оперативно принимать и осуществлять принятые решения;</w:t>
            </w:r>
          </w:p>
          <w:p w:rsidR="00AA5177" w:rsidRPr="00AA5177" w:rsidRDefault="00AA5177" w:rsidP="00AA51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177">
              <w:rPr>
                <w:rFonts w:ascii="Times New Roman" w:hAnsi="Times New Roman" w:cs="Times New Roman"/>
                <w:sz w:val="20"/>
                <w:szCs w:val="20"/>
              </w:rPr>
              <w:t>– в короткие сроки переключаться с выполнения одной задачи на другую;</w:t>
            </w:r>
          </w:p>
          <w:p w:rsidR="00AA5177" w:rsidRPr="00AA5177" w:rsidRDefault="00AA5177" w:rsidP="00AA51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5177">
              <w:rPr>
                <w:rFonts w:ascii="Times New Roman" w:hAnsi="Times New Roman" w:cs="Times New Roman"/>
                <w:sz w:val="20"/>
                <w:szCs w:val="20"/>
              </w:rPr>
              <w:t xml:space="preserve">– использовать приёмы межличностных отношений (уметь </w:t>
            </w:r>
            <w:r w:rsidRPr="00AA5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внимательно слушать коллег; уметь не допускать межличностных конфликтов с коллегами и руководителями; уметь эффективно сотрудничать, идти на компромисс при решении проблем в конфликтных ситуациях; быть ответственным по отношению к людям, быть отзывчивым; быть всегда дружелюбным; помогать в работе коллегам; уметь принимать советы других коллег по работе;</w:t>
            </w:r>
            <w:proofErr w:type="gramEnd"/>
            <w:r w:rsidRPr="00AA5177">
              <w:rPr>
                <w:rFonts w:ascii="Times New Roman" w:hAnsi="Times New Roman" w:cs="Times New Roman"/>
                <w:sz w:val="20"/>
                <w:szCs w:val="20"/>
              </w:rPr>
              <w:t xml:space="preserve"> быть способным признавать свою неправоту и так далее);</w:t>
            </w:r>
          </w:p>
          <w:p w:rsidR="00AA5177" w:rsidRPr="00AA5177" w:rsidRDefault="00AA5177" w:rsidP="00AA51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177">
              <w:rPr>
                <w:rFonts w:ascii="Times New Roman" w:hAnsi="Times New Roman" w:cs="Times New Roman"/>
                <w:sz w:val="20"/>
                <w:szCs w:val="20"/>
              </w:rPr>
              <w:t xml:space="preserve">– быть требовательным </w:t>
            </w:r>
            <w:r w:rsidR="006C056C">
              <w:rPr>
                <w:rFonts w:ascii="Times New Roman" w:hAnsi="Times New Roman" w:cs="Times New Roman"/>
                <w:sz w:val="20"/>
                <w:szCs w:val="20"/>
              </w:rPr>
              <w:t>к себе, энергичным, настойчивым</w:t>
            </w:r>
          </w:p>
        </w:tc>
      </w:tr>
      <w:tr w:rsidR="00AA5177" w:rsidRPr="00AA5177" w:rsidTr="00F44F7D">
        <w:tc>
          <w:tcPr>
            <w:tcW w:w="560" w:type="dxa"/>
          </w:tcPr>
          <w:p w:rsidR="00AA5177" w:rsidRPr="00AA5177" w:rsidRDefault="00AA5177" w:rsidP="006F0D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47" w:type="dxa"/>
          </w:tcPr>
          <w:p w:rsidR="00AA5177" w:rsidRPr="00C5391A" w:rsidRDefault="00AA5177" w:rsidP="00AA51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391A">
              <w:rPr>
                <w:rFonts w:ascii="Times New Roman" w:hAnsi="Times New Roman" w:cs="Times New Roman"/>
                <w:sz w:val="20"/>
                <w:szCs w:val="20"/>
              </w:rPr>
              <w:t xml:space="preserve">Судебный распорядитель </w:t>
            </w:r>
            <w:r w:rsidR="006C056C">
              <w:rPr>
                <w:rFonts w:ascii="Times New Roman" w:hAnsi="Times New Roman" w:cs="Times New Roman"/>
                <w:sz w:val="20"/>
                <w:szCs w:val="20"/>
              </w:rPr>
              <w:t>(первый, четвёртый</w:t>
            </w:r>
            <w:r w:rsidR="00C875A6">
              <w:rPr>
                <w:rFonts w:ascii="Times New Roman" w:hAnsi="Times New Roman" w:cs="Times New Roman"/>
                <w:sz w:val="20"/>
                <w:szCs w:val="20"/>
              </w:rPr>
              <w:t>, пятый</w:t>
            </w:r>
            <w:r w:rsidR="006C056C">
              <w:rPr>
                <w:rFonts w:ascii="Times New Roman" w:hAnsi="Times New Roman" w:cs="Times New Roman"/>
                <w:sz w:val="20"/>
                <w:szCs w:val="20"/>
              </w:rPr>
              <w:t xml:space="preserve"> отдел)              </w:t>
            </w:r>
            <w:r w:rsidRPr="00C5391A">
              <w:rPr>
                <w:rFonts w:ascii="Times New Roman" w:hAnsi="Times New Roman" w:cs="Times New Roman"/>
                <w:sz w:val="20"/>
                <w:szCs w:val="20"/>
              </w:rPr>
              <w:t>Управления судебных распорядителей Судебного департамента при Верховном Суде</w:t>
            </w:r>
          </w:p>
        </w:tc>
        <w:tc>
          <w:tcPr>
            <w:tcW w:w="2042" w:type="dxa"/>
          </w:tcPr>
          <w:p w:rsidR="00AA5177" w:rsidRPr="00C5391A" w:rsidRDefault="00AA5177" w:rsidP="00AA51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1A">
              <w:rPr>
                <w:rFonts w:ascii="Times New Roman" w:hAnsi="Times New Roman" w:cs="Times New Roman"/>
                <w:sz w:val="20"/>
                <w:szCs w:val="20"/>
              </w:rPr>
              <w:t>категория «обеспечивающие специалисты», старшая группа</w:t>
            </w:r>
          </w:p>
        </w:tc>
        <w:tc>
          <w:tcPr>
            <w:tcW w:w="2715" w:type="dxa"/>
          </w:tcPr>
          <w:p w:rsidR="00AA5177" w:rsidRPr="00AA5177" w:rsidRDefault="00AA5177" w:rsidP="00AA5177">
            <w:pPr>
              <w:pStyle w:val="a5"/>
              <w:shd w:val="clear" w:color="auto" w:fill="FFFFFF"/>
              <w:tabs>
                <w:tab w:val="left" w:pos="1134"/>
              </w:tabs>
              <w:spacing w:before="0" w:beforeAutospacing="0" w:after="120" w:afterAutospacing="0"/>
              <w:jc w:val="both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A5177">
              <w:rPr>
                <w:sz w:val="20"/>
                <w:szCs w:val="20"/>
              </w:rPr>
              <w:t xml:space="preserve">ысшее профессиональное образование по направлениям подготовки (специальностям) «Юриспруденция», «Экономика и управление», «Правоохранительная деятельность» либо иным направлениям, непосредственно связанным с деятельностью Управления или специальности, направлению подготовки для которых, приказом Министерства образования и науки ДНР от 24.11.2017                № 1254, установлено соответствие наименований направлений подготовки </w:t>
            </w:r>
          </w:p>
        </w:tc>
        <w:tc>
          <w:tcPr>
            <w:tcW w:w="2520" w:type="dxa"/>
          </w:tcPr>
          <w:p w:rsidR="00AA5177" w:rsidRPr="00C5391A" w:rsidRDefault="00C5391A" w:rsidP="008C4C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391A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к стажу</w:t>
            </w:r>
          </w:p>
        </w:tc>
        <w:tc>
          <w:tcPr>
            <w:tcW w:w="5569" w:type="dxa"/>
          </w:tcPr>
          <w:p w:rsidR="00C5391A" w:rsidRPr="00AA5177" w:rsidRDefault="00C5391A" w:rsidP="00C539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177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профессиональных знаний, включая </w:t>
            </w:r>
            <w:r w:rsidRPr="00AA517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знания</w:t>
            </w:r>
            <w:r w:rsidRPr="00AA517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5391A" w:rsidRPr="00AA5177" w:rsidRDefault="00C5391A" w:rsidP="00C539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177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Верховном Суде Донецкой Народной Республики»;</w:t>
            </w:r>
          </w:p>
          <w:p w:rsidR="00C5391A" w:rsidRPr="00AA5177" w:rsidRDefault="00C5391A" w:rsidP="00C539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177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Судебном департаменте при Верховном Суде Донецкой Народной Республики»;</w:t>
            </w:r>
          </w:p>
          <w:p w:rsidR="00C5391A" w:rsidRPr="00AA5177" w:rsidRDefault="00C5391A" w:rsidP="00C539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177">
              <w:rPr>
                <w:rFonts w:ascii="Times New Roman" w:hAnsi="Times New Roman" w:cs="Times New Roman"/>
                <w:sz w:val="20"/>
                <w:szCs w:val="20"/>
              </w:rPr>
              <w:t>– нормативные правовые акты, регулирующие соответствующую сферу деятельности, в пределах своих должностных обязанностей и полномочий;</w:t>
            </w:r>
          </w:p>
          <w:p w:rsidR="00C5391A" w:rsidRPr="00AA5177" w:rsidRDefault="00C5391A" w:rsidP="00C539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177">
              <w:rPr>
                <w:rFonts w:ascii="Times New Roman" w:hAnsi="Times New Roman" w:cs="Times New Roman"/>
                <w:sz w:val="20"/>
                <w:szCs w:val="20"/>
              </w:rPr>
              <w:t>– порядок служебного взаимодействия в пределах своей компетенции;</w:t>
            </w:r>
          </w:p>
          <w:p w:rsidR="00C5391A" w:rsidRPr="00AA5177" w:rsidRDefault="00C5391A" w:rsidP="00C539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177">
              <w:rPr>
                <w:rFonts w:ascii="Times New Roman" w:hAnsi="Times New Roman" w:cs="Times New Roman"/>
                <w:sz w:val="20"/>
                <w:szCs w:val="20"/>
              </w:rPr>
              <w:t>– положение о структурном подразделении;</w:t>
            </w:r>
          </w:p>
          <w:p w:rsidR="00C5391A" w:rsidRPr="00AA5177" w:rsidRDefault="00C5391A" w:rsidP="00C539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A5177">
              <w:rPr>
                <w:rFonts w:ascii="Times New Roman" w:hAnsi="Times New Roman" w:cs="Times New Roman"/>
                <w:sz w:val="20"/>
                <w:szCs w:val="20"/>
              </w:rPr>
              <w:t xml:space="preserve">включая </w:t>
            </w:r>
            <w:r w:rsidRPr="00AA517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умения</w:t>
            </w:r>
            <w:r w:rsidRPr="00AA51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C5391A" w:rsidRPr="00AA5177" w:rsidRDefault="00C5391A" w:rsidP="00C539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177">
              <w:rPr>
                <w:rFonts w:ascii="Times New Roman" w:hAnsi="Times New Roman" w:cs="Times New Roman"/>
                <w:sz w:val="20"/>
                <w:szCs w:val="20"/>
              </w:rPr>
              <w:t>– адаптироваться к новой ситуации и применять новые подходы к решению возникающих проблем;</w:t>
            </w:r>
          </w:p>
          <w:p w:rsidR="00C5391A" w:rsidRPr="00AA5177" w:rsidRDefault="00C5391A" w:rsidP="00C539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177">
              <w:rPr>
                <w:rFonts w:ascii="Times New Roman" w:hAnsi="Times New Roman" w:cs="Times New Roman"/>
                <w:sz w:val="20"/>
                <w:szCs w:val="20"/>
              </w:rPr>
              <w:t>– видеть, поддерживать и применять новое, передовое;</w:t>
            </w:r>
          </w:p>
          <w:p w:rsidR="00C5391A" w:rsidRPr="00AA5177" w:rsidRDefault="00C5391A" w:rsidP="00C539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177">
              <w:rPr>
                <w:rFonts w:ascii="Times New Roman" w:hAnsi="Times New Roman" w:cs="Times New Roman"/>
                <w:sz w:val="20"/>
                <w:szCs w:val="20"/>
              </w:rPr>
              <w:t>– разрабатывать план конкретных действий;</w:t>
            </w:r>
          </w:p>
          <w:p w:rsidR="00C5391A" w:rsidRPr="00AA5177" w:rsidRDefault="00C5391A" w:rsidP="00C539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177">
              <w:rPr>
                <w:rFonts w:ascii="Times New Roman" w:hAnsi="Times New Roman" w:cs="Times New Roman"/>
                <w:sz w:val="20"/>
                <w:szCs w:val="20"/>
              </w:rPr>
              <w:t>– оперативно принимать и осуществлять принятые решения;</w:t>
            </w:r>
          </w:p>
          <w:p w:rsidR="00C5391A" w:rsidRPr="00AA5177" w:rsidRDefault="00C5391A" w:rsidP="00C539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177">
              <w:rPr>
                <w:rFonts w:ascii="Times New Roman" w:hAnsi="Times New Roman" w:cs="Times New Roman"/>
                <w:sz w:val="20"/>
                <w:szCs w:val="20"/>
              </w:rPr>
              <w:t>– в короткие сроки переключаться с выполнения одной задачи на другую;</w:t>
            </w:r>
          </w:p>
          <w:p w:rsidR="00C5391A" w:rsidRPr="00AA5177" w:rsidRDefault="00C5391A" w:rsidP="00C539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5177">
              <w:rPr>
                <w:rFonts w:ascii="Times New Roman" w:hAnsi="Times New Roman" w:cs="Times New Roman"/>
                <w:sz w:val="20"/>
                <w:szCs w:val="20"/>
              </w:rPr>
              <w:t>– использовать приёмы межличностных отношений (уметь внимательно слушать коллег; уметь не допускать межличностных конфликтов с коллегами и руководителями; уметь эффективно сотрудничать, идти на компромисс при решении проблем в конфликтных ситуациях; быть ответственным по отношению к людям, быть отзывчивым; быть всегда дружелюбным; помогать в работе коллегам; уметь принимать советы других коллег по работе;</w:t>
            </w:r>
            <w:proofErr w:type="gramEnd"/>
            <w:r w:rsidRPr="00AA5177">
              <w:rPr>
                <w:rFonts w:ascii="Times New Roman" w:hAnsi="Times New Roman" w:cs="Times New Roman"/>
                <w:sz w:val="20"/>
                <w:szCs w:val="20"/>
              </w:rPr>
              <w:t xml:space="preserve"> быть способным признавать свою неправоту и так далее);</w:t>
            </w:r>
          </w:p>
          <w:p w:rsidR="00AA5177" w:rsidRPr="00AA5177" w:rsidRDefault="00C5391A" w:rsidP="00C5391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5177">
              <w:rPr>
                <w:rFonts w:ascii="Times New Roman" w:hAnsi="Times New Roman" w:cs="Times New Roman"/>
                <w:sz w:val="20"/>
                <w:szCs w:val="20"/>
              </w:rPr>
              <w:t>– быть требовательным к себе, энергичным, настойчивым</w:t>
            </w:r>
          </w:p>
        </w:tc>
      </w:tr>
      <w:tr w:rsidR="00AA5177" w:rsidRPr="00AA5177" w:rsidTr="00F44F7D">
        <w:tc>
          <w:tcPr>
            <w:tcW w:w="560" w:type="dxa"/>
          </w:tcPr>
          <w:p w:rsidR="00AA5177" w:rsidRPr="00C5391A" w:rsidRDefault="00C5391A" w:rsidP="006F0D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7" w:type="dxa"/>
          </w:tcPr>
          <w:p w:rsidR="00AA5177" w:rsidRPr="006C056C" w:rsidRDefault="00C5391A" w:rsidP="00CD48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56C">
              <w:rPr>
                <w:rFonts w:ascii="Times New Roman" w:hAnsi="Times New Roman" w:cs="Times New Roman"/>
                <w:sz w:val="20"/>
                <w:szCs w:val="20"/>
              </w:rPr>
              <w:t>Главный специалист                    (суды общей юрисдикции)</w:t>
            </w:r>
          </w:p>
        </w:tc>
        <w:tc>
          <w:tcPr>
            <w:tcW w:w="2042" w:type="dxa"/>
          </w:tcPr>
          <w:p w:rsidR="00AA5177" w:rsidRPr="006C056C" w:rsidRDefault="00C5391A" w:rsidP="00C539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56C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«специалисты» ведущая группа </w:t>
            </w:r>
          </w:p>
        </w:tc>
        <w:tc>
          <w:tcPr>
            <w:tcW w:w="2715" w:type="dxa"/>
          </w:tcPr>
          <w:p w:rsidR="006C056C" w:rsidRPr="006C056C" w:rsidRDefault="006C056C" w:rsidP="006C056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46729302"/>
            <w:bookmarkStart w:id="1" w:name="_Hlk46729168"/>
            <w:proofErr w:type="gramStart"/>
            <w:r w:rsidRPr="006C056C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 по направлению подготовки «Юриспруденция», «Статистика», «Математика», «Документоведение  и </w:t>
            </w:r>
            <w:r w:rsidRPr="006C05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архивоведение», «Компьютерные технологии», «Информационные системы и технологии», Программное обеспечение», «Информационная безопасность», «Электронные системы» либо иным направлениям подготовки (специальностям), непосредственно связанным с исполнением должностных обязанностей </w:t>
            </w:r>
            <w:proofErr w:type="gramEnd"/>
          </w:p>
          <w:p w:rsidR="00AA5177" w:rsidRPr="006C056C" w:rsidRDefault="006C056C" w:rsidP="006C056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56C">
              <w:rPr>
                <w:rFonts w:ascii="Times New Roman" w:hAnsi="Times New Roman" w:cs="Times New Roman"/>
                <w:sz w:val="20"/>
                <w:szCs w:val="20"/>
              </w:rPr>
              <w:t>или специальности, направлению подготовки для которых, приказом Министерства образования и науки ДНР от 24.11.2017                    № 1254, установлено соответствие наименований направлений подготовки</w:t>
            </w:r>
            <w:bookmarkEnd w:id="0"/>
            <w:bookmarkEnd w:id="1"/>
          </w:p>
        </w:tc>
        <w:tc>
          <w:tcPr>
            <w:tcW w:w="2520" w:type="dxa"/>
          </w:tcPr>
          <w:p w:rsidR="00AA5177" w:rsidRPr="006C056C" w:rsidRDefault="006C056C" w:rsidP="00285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5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предъявления требований к стажу</w:t>
            </w:r>
          </w:p>
        </w:tc>
        <w:tc>
          <w:tcPr>
            <w:tcW w:w="5569" w:type="dxa"/>
          </w:tcPr>
          <w:p w:rsidR="006C056C" w:rsidRPr="00AA5177" w:rsidRDefault="006C056C" w:rsidP="006C056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177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профессиональных знаний, включая </w:t>
            </w:r>
            <w:r w:rsidRPr="00AA517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знания</w:t>
            </w:r>
            <w:r w:rsidRPr="00AA517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C056C" w:rsidRPr="00AA5177" w:rsidRDefault="006C056C" w:rsidP="006C056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177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Верховном Суде Донецкой Народной Республики»;</w:t>
            </w:r>
          </w:p>
          <w:p w:rsidR="006C056C" w:rsidRPr="00AA5177" w:rsidRDefault="006C056C" w:rsidP="006C056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177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Судебном департаменте при Верховном Суде Донецкой Народной Республики»;</w:t>
            </w:r>
          </w:p>
          <w:p w:rsidR="006C056C" w:rsidRPr="00AA5177" w:rsidRDefault="006C056C" w:rsidP="006C056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177">
              <w:rPr>
                <w:rFonts w:ascii="Times New Roman" w:hAnsi="Times New Roman" w:cs="Times New Roman"/>
                <w:sz w:val="20"/>
                <w:szCs w:val="20"/>
              </w:rPr>
              <w:t xml:space="preserve">– нормативные правовые акты, регулирующие </w:t>
            </w:r>
            <w:r w:rsidRPr="00AA5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соответствующую сферу деятельности, в пределах своих должностных обязанностей и полномочий;</w:t>
            </w:r>
          </w:p>
          <w:p w:rsidR="006C056C" w:rsidRPr="00AA5177" w:rsidRDefault="006C056C" w:rsidP="006C056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177">
              <w:rPr>
                <w:rFonts w:ascii="Times New Roman" w:hAnsi="Times New Roman" w:cs="Times New Roman"/>
                <w:sz w:val="20"/>
                <w:szCs w:val="20"/>
              </w:rPr>
              <w:t>– порядок служебного взаимодействия в пределах своей компетенции;</w:t>
            </w:r>
          </w:p>
          <w:p w:rsidR="006C056C" w:rsidRPr="00AA5177" w:rsidRDefault="006C056C" w:rsidP="006C056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177">
              <w:rPr>
                <w:rFonts w:ascii="Times New Roman" w:hAnsi="Times New Roman" w:cs="Times New Roman"/>
                <w:sz w:val="20"/>
                <w:szCs w:val="20"/>
              </w:rPr>
              <w:t>– положение о структурном подразделении;</w:t>
            </w:r>
          </w:p>
          <w:p w:rsidR="006C056C" w:rsidRPr="00AA5177" w:rsidRDefault="006C056C" w:rsidP="006C056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A5177">
              <w:rPr>
                <w:rFonts w:ascii="Times New Roman" w:hAnsi="Times New Roman" w:cs="Times New Roman"/>
                <w:sz w:val="20"/>
                <w:szCs w:val="20"/>
              </w:rPr>
              <w:t xml:space="preserve">включая </w:t>
            </w:r>
            <w:r w:rsidRPr="00AA517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умения</w:t>
            </w:r>
            <w:r w:rsidRPr="00AA51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6C056C" w:rsidRPr="00AA5177" w:rsidRDefault="006C056C" w:rsidP="006C056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177">
              <w:rPr>
                <w:rFonts w:ascii="Times New Roman" w:hAnsi="Times New Roman" w:cs="Times New Roman"/>
                <w:sz w:val="20"/>
                <w:szCs w:val="20"/>
              </w:rPr>
              <w:t>– адаптироваться к новой ситуации и применять новые подходы к решению возникающих проблем;</w:t>
            </w:r>
          </w:p>
          <w:p w:rsidR="006C056C" w:rsidRPr="00AA5177" w:rsidRDefault="006C056C" w:rsidP="006C056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177">
              <w:rPr>
                <w:rFonts w:ascii="Times New Roman" w:hAnsi="Times New Roman" w:cs="Times New Roman"/>
                <w:sz w:val="20"/>
                <w:szCs w:val="20"/>
              </w:rPr>
              <w:t>– видеть, поддерживать и применять новое, передовое;</w:t>
            </w:r>
          </w:p>
          <w:p w:rsidR="006C056C" w:rsidRPr="00AA5177" w:rsidRDefault="006C056C" w:rsidP="006C056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177">
              <w:rPr>
                <w:rFonts w:ascii="Times New Roman" w:hAnsi="Times New Roman" w:cs="Times New Roman"/>
                <w:sz w:val="20"/>
                <w:szCs w:val="20"/>
              </w:rPr>
              <w:t>– разрабатывать план конкретных действий;</w:t>
            </w:r>
          </w:p>
          <w:p w:rsidR="006C056C" w:rsidRPr="00AA5177" w:rsidRDefault="006C056C" w:rsidP="006C056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177">
              <w:rPr>
                <w:rFonts w:ascii="Times New Roman" w:hAnsi="Times New Roman" w:cs="Times New Roman"/>
                <w:sz w:val="20"/>
                <w:szCs w:val="20"/>
              </w:rPr>
              <w:t>– оперативно принимать и осуществлять принятые решения;</w:t>
            </w:r>
          </w:p>
          <w:p w:rsidR="006C056C" w:rsidRPr="00AA5177" w:rsidRDefault="006C056C" w:rsidP="006C056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177">
              <w:rPr>
                <w:rFonts w:ascii="Times New Roman" w:hAnsi="Times New Roman" w:cs="Times New Roman"/>
                <w:sz w:val="20"/>
                <w:szCs w:val="20"/>
              </w:rPr>
              <w:t>– в короткие сроки переключаться с выполнения одной задачи на другую;</w:t>
            </w:r>
          </w:p>
          <w:p w:rsidR="006C056C" w:rsidRPr="00AA5177" w:rsidRDefault="006C056C" w:rsidP="006C056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5177">
              <w:rPr>
                <w:rFonts w:ascii="Times New Roman" w:hAnsi="Times New Roman" w:cs="Times New Roman"/>
                <w:sz w:val="20"/>
                <w:szCs w:val="20"/>
              </w:rPr>
              <w:t>– использовать приёмы межличностных отношений (уметь внимательно слушать коллег; уметь не допускать межличностных конфликтов с коллегами и руководителями; уметь эффективно сотрудничать, идти на компромисс при решении проблем в конфликтных ситуациях; быть ответственным по отношению к людям, быть отзывчивым; быть всегда дружелюбным; помогать в работе коллегам; уметь принимать советы других коллег по работе;</w:t>
            </w:r>
            <w:proofErr w:type="gramEnd"/>
            <w:r w:rsidRPr="00AA5177">
              <w:rPr>
                <w:rFonts w:ascii="Times New Roman" w:hAnsi="Times New Roman" w:cs="Times New Roman"/>
                <w:sz w:val="20"/>
                <w:szCs w:val="20"/>
              </w:rPr>
              <w:t xml:space="preserve"> быть способным признавать свою неправоту и так далее);</w:t>
            </w:r>
          </w:p>
          <w:p w:rsidR="00AA5177" w:rsidRPr="00AA5177" w:rsidRDefault="006C056C" w:rsidP="006C056C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5177">
              <w:rPr>
                <w:rFonts w:ascii="Times New Roman" w:hAnsi="Times New Roman" w:cs="Times New Roman"/>
                <w:sz w:val="20"/>
                <w:szCs w:val="20"/>
              </w:rPr>
              <w:t>– быть требовательным к себе, энергичным, настойчивым</w:t>
            </w:r>
          </w:p>
        </w:tc>
      </w:tr>
    </w:tbl>
    <w:p w:rsidR="002D27D1" w:rsidRPr="00AA5177" w:rsidRDefault="002D27D1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2D27D1" w:rsidRPr="00AA5177" w:rsidSect="00E53A5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0D6D"/>
    <w:rsid w:val="0001024D"/>
    <w:rsid w:val="000B0E94"/>
    <w:rsid w:val="0017385C"/>
    <w:rsid w:val="00240912"/>
    <w:rsid w:val="00241C00"/>
    <w:rsid w:val="002762C9"/>
    <w:rsid w:val="00285FC2"/>
    <w:rsid w:val="00292751"/>
    <w:rsid w:val="002D27D1"/>
    <w:rsid w:val="004108A0"/>
    <w:rsid w:val="0047539B"/>
    <w:rsid w:val="00476DCA"/>
    <w:rsid w:val="00490397"/>
    <w:rsid w:val="00531508"/>
    <w:rsid w:val="0054712D"/>
    <w:rsid w:val="005D08F1"/>
    <w:rsid w:val="006174EB"/>
    <w:rsid w:val="006C056C"/>
    <w:rsid w:val="006F0D6D"/>
    <w:rsid w:val="00734C35"/>
    <w:rsid w:val="00737F89"/>
    <w:rsid w:val="007A481F"/>
    <w:rsid w:val="007C7DDA"/>
    <w:rsid w:val="00843B72"/>
    <w:rsid w:val="008C4CDC"/>
    <w:rsid w:val="009E4D31"/>
    <w:rsid w:val="009F55B8"/>
    <w:rsid w:val="00A038AE"/>
    <w:rsid w:val="00A317AD"/>
    <w:rsid w:val="00A33138"/>
    <w:rsid w:val="00A87999"/>
    <w:rsid w:val="00A91D89"/>
    <w:rsid w:val="00AA5177"/>
    <w:rsid w:val="00AC46A9"/>
    <w:rsid w:val="00B417C7"/>
    <w:rsid w:val="00B83466"/>
    <w:rsid w:val="00BA4255"/>
    <w:rsid w:val="00BA4F42"/>
    <w:rsid w:val="00C47BA4"/>
    <w:rsid w:val="00C5391A"/>
    <w:rsid w:val="00C875A6"/>
    <w:rsid w:val="00CC1E01"/>
    <w:rsid w:val="00CD489D"/>
    <w:rsid w:val="00CF51EE"/>
    <w:rsid w:val="00D84BD6"/>
    <w:rsid w:val="00DB7BB3"/>
    <w:rsid w:val="00E3739C"/>
    <w:rsid w:val="00E53A57"/>
    <w:rsid w:val="00EF1873"/>
    <w:rsid w:val="00F4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0D6D"/>
    <w:pPr>
      <w:spacing w:after="0" w:line="240" w:lineRule="auto"/>
    </w:pPr>
  </w:style>
  <w:style w:type="table" w:styleId="a4">
    <w:name w:val="Table Grid"/>
    <w:basedOn w:val="a1"/>
    <w:uiPriority w:val="59"/>
    <w:rsid w:val="002D2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AA5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ludmila.litvinova</dc:creator>
  <cp:lastModifiedBy>ludmila.litvinova</cp:lastModifiedBy>
  <cp:revision>8</cp:revision>
  <cp:lastPrinted>2020-07-31T07:14:00Z</cp:lastPrinted>
  <dcterms:created xsi:type="dcterms:W3CDTF">2020-07-31T11:19:00Z</dcterms:created>
  <dcterms:modified xsi:type="dcterms:W3CDTF">2021-06-16T08:26:00Z</dcterms:modified>
</cp:coreProperties>
</file>